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8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sample reference sheet format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9"/>
        <w:rPr>
          <w:b/>
          <w:i/>
          <w:sz w:val="19"/>
        </w:rPr>
      </w:pPr>
    </w:p>
    <w:p>
      <w:pPr>
        <w:spacing w:line="320" w:lineRule="exact" w:before="0"/>
        <w:ind w:left="3588" w:right="3490" w:firstLine="0"/>
        <w:jc w:val="center"/>
        <w:rPr>
          <w:b/>
          <w:sz w:val="28"/>
        </w:rPr>
      </w:pPr>
      <w:r>
        <w:rPr>
          <w:b/>
          <w:sz w:val="28"/>
        </w:rPr>
        <w:t>JANE McRAE</w:t>
      </w:r>
    </w:p>
    <w:p>
      <w:pPr>
        <w:pStyle w:val="BodyText"/>
        <w:spacing w:line="251" w:lineRule="exact"/>
        <w:ind w:left="2119"/>
      </w:pPr>
      <w:r>
        <w:rPr/>
        <w:t>129 Summer Street, Somerville, Massachusetts 02143</w:t>
      </w:r>
    </w:p>
    <w:p>
      <w:pPr>
        <w:pStyle w:val="BodyText"/>
        <w:spacing w:before="2"/>
        <w:ind w:left="2193"/>
      </w:pPr>
      <w:r>
        <w:rPr/>
        <w:t>(617) 625-3159 </w:t>
      </w:r>
      <w:r>
        <w:rPr>
          <w:sz w:val="18"/>
        </w:rPr>
        <w:t>● </w:t>
      </w:r>
      <w:hyperlink r:id="rId5">
        <w:r>
          <w:rPr/>
          <w:t>jane.mcrae@jd13.law.harvard.edu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REFERENCES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180" w:bottom="280" w:left="1620" w:right="1720"/>
        </w:sectPr>
      </w:pPr>
    </w:p>
    <w:p>
      <w:pPr>
        <w:pStyle w:val="BodyText"/>
        <w:spacing w:before="10"/>
        <w:rPr>
          <w:b/>
          <w:sz w:val="23"/>
        </w:rPr>
      </w:pPr>
    </w:p>
    <w:p>
      <w:pPr>
        <w:spacing w:line="251" w:lineRule="exact" w:before="0"/>
        <w:ind w:left="108" w:right="0" w:firstLine="0"/>
        <w:jc w:val="left"/>
        <w:rPr>
          <w:b/>
          <w:sz w:val="22"/>
        </w:rPr>
      </w:pPr>
      <w:r>
        <w:rPr>
          <w:b/>
          <w:sz w:val="22"/>
        </w:rPr>
        <w:t>Janice Cain, Esq.</w:t>
      </w:r>
    </w:p>
    <w:p>
      <w:pPr>
        <w:pStyle w:val="BodyText"/>
        <w:spacing w:line="251" w:lineRule="exact"/>
        <w:ind w:left="108"/>
      </w:pPr>
      <w:r>
        <w:rPr/>
        <w:t>Women’s Law Center</w:t>
      </w:r>
    </w:p>
    <w:p>
      <w:pPr>
        <w:pStyle w:val="BodyText"/>
        <w:spacing w:line="252" w:lineRule="exact"/>
        <w:ind w:left="108"/>
      </w:pPr>
      <w:r>
        <w:rPr/>
        <w:t>27 E Street, N.W., Ste. 27</w:t>
      </w:r>
    </w:p>
    <w:p>
      <w:pPr>
        <w:pStyle w:val="BodyText"/>
        <w:spacing w:line="252" w:lineRule="exact"/>
        <w:ind w:left="108"/>
      </w:pPr>
      <w:r>
        <w:rPr/>
        <w:t>Washington, D.C.</w:t>
      </w:r>
      <w:r>
        <w:rPr>
          <w:spacing w:val="51"/>
        </w:rPr>
        <w:t> </w:t>
      </w:r>
      <w:r>
        <w:rPr/>
        <w:t>20002</w:t>
      </w:r>
    </w:p>
    <w:p>
      <w:pPr>
        <w:pStyle w:val="BodyText"/>
        <w:spacing w:line="252" w:lineRule="exact" w:before="2"/>
        <w:ind w:left="108"/>
      </w:pPr>
      <w:r>
        <w:rPr/>
        <w:t>(202) 755-9837</w:t>
      </w:r>
    </w:p>
    <w:p>
      <w:pPr>
        <w:pStyle w:val="BodyText"/>
        <w:spacing w:line="252" w:lineRule="exact"/>
        <w:ind w:left="108"/>
      </w:pPr>
      <w:hyperlink r:id="rId6">
        <w:r>
          <w:rPr/>
          <w:t>jcain@wlc.org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37" w:lineRule="auto" w:before="215"/>
        <w:ind w:left="108" w:right="-16" w:firstLine="0"/>
        <w:jc w:val="left"/>
        <w:rPr>
          <w:sz w:val="22"/>
        </w:rPr>
      </w:pPr>
      <w:r>
        <w:rPr>
          <w:b/>
          <w:sz w:val="22"/>
        </w:rPr>
        <w:t>Russell Hurley,  Esq. </w:t>
      </w:r>
      <w:r>
        <w:rPr>
          <w:sz w:val="22"/>
        </w:rPr>
        <w:t>American Civil Liberties Union 67 Vermont Ave., N.W., Ste. 7</w:t>
      </w:r>
    </w:p>
    <w:p>
      <w:pPr>
        <w:pStyle w:val="BodyText"/>
        <w:spacing w:line="252" w:lineRule="exact"/>
        <w:ind w:left="108"/>
      </w:pPr>
      <w:r>
        <w:rPr/>
        <w:t>Washington, D.C.</w:t>
      </w:r>
      <w:r>
        <w:rPr>
          <w:spacing w:val="51"/>
        </w:rPr>
        <w:t> </w:t>
      </w:r>
      <w:r>
        <w:rPr/>
        <w:t>20002</w:t>
      </w:r>
    </w:p>
    <w:p>
      <w:pPr>
        <w:pStyle w:val="BodyText"/>
        <w:spacing w:line="252" w:lineRule="exact" w:before="1"/>
        <w:ind w:left="108"/>
      </w:pPr>
      <w:r>
        <w:rPr/>
        <w:t>(202) 753-9284</w:t>
      </w:r>
    </w:p>
    <w:p>
      <w:pPr>
        <w:pStyle w:val="BodyText"/>
        <w:spacing w:line="252" w:lineRule="exact"/>
        <w:ind w:left="108"/>
      </w:pPr>
      <w:hyperlink r:id="rId7">
        <w:r>
          <w:rPr/>
          <w:t>russell.hurley@aclu.org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37" w:lineRule="auto" w:before="215"/>
        <w:ind w:left="108" w:right="418" w:firstLine="0"/>
        <w:jc w:val="left"/>
        <w:rPr>
          <w:sz w:val="22"/>
        </w:rPr>
      </w:pPr>
      <w:r>
        <w:rPr>
          <w:b/>
          <w:sz w:val="22"/>
        </w:rPr>
        <w:t>Professor Martha Woods </w:t>
      </w:r>
      <w:r>
        <w:rPr>
          <w:sz w:val="22"/>
        </w:rPr>
        <w:t>Harvard Law School Griswold Hall, Rm. 301 Cambridge, MA</w:t>
      </w:r>
      <w:r>
        <w:rPr>
          <w:spacing w:val="53"/>
          <w:sz w:val="22"/>
        </w:rPr>
        <w:t> </w:t>
      </w:r>
      <w:r>
        <w:rPr>
          <w:sz w:val="22"/>
        </w:rPr>
        <w:t>02138</w:t>
      </w:r>
    </w:p>
    <w:p>
      <w:pPr>
        <w:pStyle w:val="BodyText"/>
        <w:spacing w:line="252" w:lineRule="exact"/>
        <w:ind w:left="108"/>
      </w:pPr>
      <w:r>
        <w:rPr/>
        <w:t>(617) 495-3512</w:t>
      </w:r>
    </w:p>
    <w:p>
      <w:pPr>
        <w:pStyle w:val="BodyText"/>
        <w:spacing w:before="2"/>
        <w:ind w:left="108"/>
      </w:pPr>
      <w:hyperlink r:id="rId8">
        <w:r>
          <w:rPr/>
          <w:t>mwoods@law.harvard.edu</w:t>
        </w:r>
      </w:hyperlink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08" w:right="195"/>
      </w:pPr>
      <w:r>
        <w:rPr/>
        <w:t>Janice Cain supervised my work on reproductive rights while I was a summer intern in 2011 at the Women’s Law Center.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08" w:right="329"/>
      </w:pPr>
      <w:r>
        <w:rPr/>
        <w:t>I worked with Russell Hurley during a January externship in 2010, assisting with pending death penalty legislation.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08" w:right="373"/>
      </w:pPr>
      <w:r>
        <w:rPr/>
        <w:t>I have worked part-time for two years for Professor Woods, researching issues of constitutional law for her new textbook.</w:t>
      </w:r>
    </w:p>
    <w:sectPr>
      <w:type w:val="continuous"/>
      <w:pgSz w:w="12240" w:h="15840"/>
      <w:pgMar w:top="1180" w:bottom="280" w:left="1620" w:right="1720"/>
      <w:cols w:num="2" w:equalWidth="0">
        <w:col w:w="2917" w:space="1835"/>
        <w:col w:w="41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ane.mcrae@jd13.law.harvard.edu" TargetMode="External"/><Relationship Id="rId6" Type="http://schemas.openxmlformats.org/officeDocument/2006/relationships/hyperlink" Target="mailto:jcain@wlc.org" TargetMode="External"/><Relationship Id="rId7" Type="http://schemas.openxmlformats.org/officeDocument/2006/relationships/hyperlink" Target="mailto:russell.hurley@aclu.org" TargetMode="External"/><Relationship Id="rId8" Type="http://schemas.openxmlformats.org/officeDocument/2006/relationships/hyperlink" Target="mailto:mwoods@law.harvard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kbermingham</dc:creator>
  <dcterms:created xsi:type="dcterms:W3CDTF">2017-07-21T22:02:32Z</dcterms:created>
  <dcterms:modified xsi:type="dcterms:W3CDTF">2017-07-21T22:02:32Z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2017-07-21T00:00:00Z</vt:filetime>
  </property>
</Properties>
</file>