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16"/>
          <w:szCs w:val="16"/>
        </w:rPr>
        <w:br/>
        <w:t>Richard Leeson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543 Whispering Pines Ave ● Heath, OH 88111 ● (000) 999-9999 ● richard @ email . com</w:t>
      </w:r>
    </w:p>
    <w:p>
      <w:pPr>
        <w:pStyle w:val="HorizontalLine"/>
        <w:pBdr>
          <w:top w:val="nil"/>
          <w:left w:val="nil"/>
          <w:bottom w:val="single" w:sz="12" w:space="0" w:color="808080"/>
          <w:right w:val="nil"/>
        </w:pBdr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July 18,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Mr. Daniel Carter</w:t>
        <w:br/>
        <w:t>Staffing Manager</w:t>
        <w:br/>
        <w:t>ABC Company</w:t>
        <w:br/>
        <w:t>441 Edgecliff Drive</w:t>
        <w:br/>
        <w:t>Heath, OH 88866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Dear Mr. Carter: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As an enthusiastic individual who is ready to take new challenges, I am interested in applying for the job of a Marketing Assistant with the ABC Company. Since my work experience is largely related with marketing and promotional activities, I believe that I have a lot to contribute to your company.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My customer focused personality and friendly demeanour are two traits that would enable me running successful campaigns. It is because of these traits that I had been able to perform a huge array of tasks including; generating ideas for promotional activities, assisting with requests for proposals, gathering relevant data, organizing high-profile events and assisting in production of new market collateral. Living in the times of high technology, I possess the capacity to maintain a social media presence and able to act as liaison with vendors. My capabilities extend to understanding the need for expediting clerical work and I strive hard to coordinate all aspects in order to bring about a perfect marketing plan.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If you ate finding ways to make the most of your marketing activities, I can make a difference. I will call you next week to see if a formal interview could be arranged and will be available at (000) 999-9999 in case you would like to contact me before that.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Thank you for your time and consideration.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(Signature)</w:t>
        <w:br/>
        <w:t>Richard Leeson</w:t>
      </w:r>
    </w:p>
    <w:p>
      <w:pPr>
        <w:pStyle w:val="TextBody"/>
        <w:spacing w:before="0" w:after="140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  <w:br/>
      </w:r>
    </w:p>
    <w:sectPr>
      <w:type w:val="nextPage"/>
      <w:pgSz w:w="11906" w:h="16838"/>
      <w:pgMar w:left="1134" w:right="3407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2016-06-22T10:36:55Z</dcterms:created>
  <dc:language>en-IN</dc:language>
  <cp:revision>0</cp:revision>
</cp:coreProperties>
</file>